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86DE5" w14:textId="77777777" w:rsidR="002A1B77" w:rsidRPr="002A1B77" w:rsidRDefault="002A1B77" w:rsidP="002A1B77">
      <w:pPr>
        <w:pStyle w:val="2"/>
        <w:shd w:val="clear" w:color="auto" w:fill="FFFFFF"/>
        <w:spacing w:before="0" w:after="0" w:line="600" w:lineRule="atLeast"/>
        <w:rPr>
          <w:rFonts w:ascii="微软雅黑" w:eastAsia="微软雅黑" w:hAnsi="微软雅黑"/>
          <w:b w:val="0"/>
          <w:bCs w:val="0"/>
          <w:color w:val="497D3B"/>
          <w:sz w:val="52"/>
          <w:szCs w:val="52"/>
        </w:rPr>
      </w:pPr>
      <w:proofErr w:type="gramStart"/>
      <w:r w:rsidRPr="002A1B77">
        <w:rPr>
          <w:rFonts w:ascii="微软雅黑" w:eastAsia="微软雅黑" w:hAnsi="微软雅黑" w:hint="eastAsia"/>
          <w:b w:val="0"/>
          <w:bCs w:val="0"/>
          <w:color w:val="497D3B"/>
          <w:sz w:val="52"/>
          <w:szCs w:val="52"/>
        </w:rPr>
        <w:t>一</w:t>
      </w:r>
      <w:proofErr w:type="gramEnd"/>
      <w:r w:rsidRPr="002A1B77">
        <w:rPr>
          <w:rFonts w:ascii="微软雅黑" w:eastAsia="微软雅黑" w:hAnsi="微软雅黑" w:hint="eastAsia"/>
          <w:b w:val="0"/>
          <w:bCs w:val="0"/>
          <w:color w:val="497D3B"/>
          <w:sz w:val="52"/>
          <w:szCs w:val="52"/>
        </w:rPr>
        <w:t>步步教你网上应征报名</w:t>
      </w:r>
    </w:p>
    <w:p w14:paraId="751CC2C1" w14:textId="21F2AB0A" w:rsidR="002A1B77" w:rsidRDefault="002A1B77" w:rsidP="002A1B77">
      <w:pPr>
        <w:shd w:val="clear" w:color="auto" w:fill="FFFFFF"/>
        <w:rPr>
          <w:rFonts w:ascii="微软雅黑" w:eastAsia="微软雅黑" w:hAnsi="微软雅黑"/>
          <w:color w:val="999999"/>
          <w:sz w:val="18"/>
          <w:szCs w:val="18"/>
        </w:rPr>
      </w:pPr>
      <w:r>
        <w:rPr>
          <w:rFonts w:ascii="微软雅黑" w:eastAsia="微软雅黑" w:hAnsi="微软雅黑" w:hint="eastAsia"/>
          <w:color w:val="999999"/>
          <w:sz w:val="18"/>
          <w:szCs w:val="18"/>
        </w:rPr>
        <w:t>2018年01月10日    来源：全国征兵网</w:t>
      </w:r>
    </w:p>
    <w:p w14:paraId="6B685AC6" w14:textId="77777777" w:rsidR="002A1B77" w:rsidRDefault="002A1B77" w:rsidP="002A1B77">
      <w:pPr>
        <w:pStyle w:val="a3"/>
        <w:shd w:val="clear" w:color="auto" w:fill="FFFFFF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2018年全国</w:t>
      </w:r>
      <w:proofErr w:type="gramStart"/>
      <w:r>
        <w:rPr>
          <w:rFonts w:ascii="微软雅黑" w:eastAsia="微软雅黑" w:hAnsi="微软雅黑" w:hint="eastAsia"/>
          <w:color w:val="3E3E3E"/>
        </w:rPr>
        <w:t>征兵网</w:t>
      </w:r>
      <w:proofErr w:type="gramEnd"/>
      <w:r>
        <w:rPr>
          <w:rFonts w:ascii="微软雅黑" w:eastAsia="微软雅黑" w:hAnsi="微软雅黑" w:hint="eastAsia"/>
          <w:color w:val="3E3E3E"/>
        </w:rPr>
        <w:t>网上登记报名已于1月10日开始。全国广大适龄男青年可登录全国</w:t>
      </w:r>
      <w:proofErr w:type="gramStart"/>
      <w:r>
        <w:rPr>
          <w:rFonts w:ascii="微软雅黑" w:eastAsia="微软雅黑" w:hAnsi="微软雅黑" w:hint="eastAsia"/>
          <w:color w:val="3E3E3E"/>
        </w:rPr>
        <w:t>征兵网</w:t>
      </w:r>
      <w:proofErr w:type="gramEnd"/>
      <w:r>
        <w:rPr>
          <w:rFonts w:ascii="微软雅黑" w:eastAsia="微软雅黑" w:hAnsi="微软雅黑" w:hint="eastAsia"/>
          <w:color w:val="3E3E3E"/>
        </w:rPr>
        <w:t>进行兵役登记和应征报名，之后根据兵役机关安排进行实地初审初检。</w:t>
      </w:r>
    </w:p>
    <w:p w14:paraId="1D6F5717" w14:textId="2A474A64" w:rsidR="002A1B77" w:rsidRDefault="002A1B77" w:rsidP="002A1B77">
      <w:pPr>
        <w:shd w:val="clear" w:color="auto" w:fill="FFFFFF"/>
        <w:spacing w:line="48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/>
          <w:noProof/>
          <w:color w:val="3E3E3E"/>
        </w:rPr>
        <w:drawing>
          <wp:inline distT="0" distB="0" distL="0" distR="0" wp14:anchorId="10EB572A" wp14:editId="3483D9A2">
            <wp:extent cx="7065034" cy="2944402"/>
            <wp:effectExtent l="0" t="0" r="2540" b="8890"/>
            <wp:docPr id="13" name="图片 13" descr="C:\Users\Administrator\Desktop\一步步教你网上应征报名_全国征兵网_files\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一步步教你网上应征报名_全国征兵网_files\to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402" cy="295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DC41" w14:textId="77777777" w:rsidR="002A1B77" w:rsidRDefault="002A1B77" w:rsidP="002A1B77">
      <w:pPr>
        <w:pStyle w:val="summary"/>
        <w:shd w:val="clear" w:color="auto" w:fill="E0DFE1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编者语：打开全国征兵首页，不妨了解下征兵政策和报名条件（例如：报名年龄、身体条件规定等）。</w:t>
      </w:r>
    </w:p>
    <w:p w14:paraId="124A8DB8" w14:textId="77777777" w:rsidR="002A1B77" w:rsidRDefault="002A1B77" w:rsidP="002A1B77">
      <w:pPr>
        <w:pStyle w:val="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/>
          <w:color w:val="D45200"/>
        </w:rPr>
      </w:pPr>
      <w:r>
        <w:rPr>
          <w:rStyle w:val="progress-num"/>
          <w:rFonts w:ascii="微软雅黑" w:eastAsia="微软雅黑" w:hAnsi="微软雅黑" w:hint="eastAsia"/>
          <w:color w:val="FFFFFF"/>
          <w:bdr w:val="none" w:sz="0" w:space="0" w:color="auto" w:frame="1"/>
        </w:rPr>
        <w:lastRenderedPageBreak/>
        <w:t>1</w:t>
      </w:r>
      <w:r>
        <w:rPr>
          <w:rFonts w:ascii="微软雅黑" w:eastAsia="微软雅黑" w:hAnsi="微软雅黑" w:hint="eastAsia"/>
          <w:color w:val="D45200"/>
        </w:rPr>
        <w:t>开始</w:t>
      </w:r>
    </w:p>
    <w:p w14:paraId="512B9918" w14:textId="77777777" w:rsidR="002A1B77" w:rsidRDefault="002A1B77" w:rsidP="002A1B77">
      <w:pPr>
        <w:pStyle w:val="a3"/>
        <w:shd w:val="clear" w:color="auto" w:fill="FFFFFF"/>
        <w:spacing w:before="0" w:beforeAutospacing="0" w:after="0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在全国征兵网（https://www.gfbzb.gov.cn/）首页右侧，点击“</w:t>
      </w:r>
      <w:r>
        <w:rPr>
          <w:rFonts w:ascii="微软雅黑" w:eastAsia="微软雅黑" w:hAnsi="微软雅黑" w:hint="eastAsia"/>
          <w:color w:val="497D3B"/>
          <w:bdr w:val="none" w:sz="0" w:space="0" w:color="auto" w:frame="1"/>
        </w:rPr>
        <w:t>兵役登记（男兵）</w:t>
      </w:r>
      <w:r>
        <w:rPr>
          <w:rFonts w:ascii="微软雅黑" w:eastAsia="微软雅黑" w:hAnsi="微软雅黑" w:hint="eastAsia"/>
          <w:color w:val="3E3E3E"/>
        </w:rPr>
        <w:t>”；女生就点下面的“</w:t>
      </w:r>
      <w:r>
        <w:rPr>
          <w:rFonts w:ascii="微软雅黑" w:eastAsia="微软雅黑" w:hAnsi="微软雅黑" w:hint="eastAsia"/>
          <w:color w:val="497D3B"/>
          <w:bdr w:val="none" w:sz="0" w:space="0" w:color="auto" w:frame="1"/>
        </w:rPr>
        <w:t>应征报名（女兵）</w:t>
      </w:r>
      <w:r>
        <w:rPr>
          <w:rFonts w:ascii="微软雅黑" w:eastAsia="微软雅黑" w:hAnsi="微软雅黑" w:hint="eastAsia"/>
          <w:color w:val="3E3E3E"/>
        </w:rPr>
        <w:t>”。</w:t>
      </w:r>
    </w:p>
    <w:p w14:paraId="109D11FA" w14:textId="57FC0AF7" w:rsidR="002A1B77" w:rsidRDefault="002A1B77" w:rsidP="002A1B77">
      <w:pPr>
        <w:shd w:val="clear" w:color="auto" w:fill="FFFFFF"/>
        <w:spacing w:line="48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/>
          <w:noProof/>
          <w:color w:val="3E3E3E"/>
        </w:rPr>
        <w:drawing>
          <wp:inline distT="0" distB="0" distL="0" distR="0" wp14:anchorId="2F7BAA5E" wp14:editId="2AB8DD8D">
            <wp:extent cx="3631721" cy="3264499"/>
            <wp:effectExtent l="0" t="0" r="6985" b="0"/>
            <wp:docPr id="12" name="图片 12" descr="全国征兵网首页右侧菜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全国征兵网首页右侧菜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379" cy="333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758A4" w14:textId="77777777" w:rsidR="002A1B77" w:rsidRDefault="002A1B77" w:rsidP="002A1B77">
      <w:pPr>
        <w:pStyle w:val="summary"/>
        <w:shd w:val="clear" w:color="auto" w:fill="E0DFE1"/>
        <w:spacing w:before="0" w:beforeAutospacing="0" w:after="0" w:afterAutospacing="0" w:line="432" w:lineRule="atLeast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编者语：有些小伙伴看到这么多的菜单就有些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懵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了，其实不用紧张，如果你是第一次来的男生，直接从“</w:t>
      </w:r>
      <w:r>
        <w:rPr>
          <w:rFonts w:ascii="微软雅黑" w:eastAsia="微软雅黑" w:hAnsi="微软雅黑" w:hint="eastAsia"/>
          <w:color w:val="497D3B"/>
          <w:sz w:val="21"/>
          <w:szCs w:val="21"/>
          <w:bdr w:val="none" w:sz="0" w:space="0" w:color="auto" w:frame="1"/>
        </w:rPr>
        <w:t>兵役登记（男兵）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”进入页面就可以了；否则就从“</w:t>
      </w:r>
      <w:r>
        <w:rPr>
          <w:rFonts w:ascii="微软雅黑" w:eastAsia="微软雅黑" w:hAnsi="微软雅黑" w:hint="eastAsia"/>
          <w:color w:val="497D3B"/>
          <w:sz w:val="21"/>
          <w:szCs w:val="21"/>
          <w:bdr w:val="none" w:sz="0" w:space="0" w:color="auto" w:frame="1"/>
        </w:rPr>
        <w:t>应征报名（男兵）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”进入页面；如果想报名招收士官，就从“</w:t>
      </w:r>
      <w:r>
        <w:rPr>
          <w:rFonts w:ascii="微软雅黑" w:eastAsia="微软雅黑" w:hAnsi="微软雅黑" w:hint="eastAsia"/>
          <w:color w:val="497D3B"/>
          <w:sz w:val="21"/>
          <w:szCs w:val="21"/>
          <w:bdr w:val="none" w:sz="0" w:space="0" w:color="auto" w:frame="1"/>
        </w:rPr>
        <w:t>招收士官报名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”进入页面，不过，今年的招收士官貌似还没开始 -_-!!</w:t>
      </w:r>
    </w:p>
    <w:p w14:paraId="1EA08DF5" w14:textId="77777777" w:rsidR="002A1B77" w:rsidRDefault="002A1B77" w:rsidP="002A1B77">
      <w:pPr>
        <w:pStyle w:val="a3"/>
        <w:shd w:val="clear" w:color="auto" w:fill="FFFFFF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lastRenderedPageBreak/>
        <w:t>接下来的界面出现了：</w:t>
      </w:r>
    </w:p>
    <w:p w14:paraId="1072A595" w14:textId="2C9CCA9C" w:rsidR="002A1B77" w:rsidRDefault="002A1B77" w:rsidP="002A1B77">
      <w:pPr>
        <w:shd w:val="clear" w:color="auto" w:fill="FFFFFF"/>
        <w:spacing w:line="48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/>
          <w:noProof/>
          <w:color w:val="3E3E3E"/>
        </w:rPr>
        <w:drawing>
          <wp:inline distT="0" distB="0" distL="0" distR="0" wp14:anchorId="3643B642" wp14:editId="3D4FE8C7">
            <wp:extent cx="7556252" cy="3709359"/>
            <wp:effectExtent l="0" t="0" r="6985" b="5715"/>
            <wp:docPr id="11" name="图片 11" descr="C:\Users\Administrator\Desktop\一步步教你网上应征报名_全国征兵网_files\step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一步步教你网上应征报名_全国征兵网_files\step1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78" cy="371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6F3BD" w14:textId="77777777" w:rsidR="002A1B77" w:rsidRDefault="002A1B77" w:rsidP="002A1B77">
      <w:pPr>
        <w:pStyle w:val="a3"/>
        <w:shd w:val="clear" w:color="auto" w:fill="FFFFFF"/>
        <w:spacing w:before="0" w:beforeAutospacing="0" w:after="0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在这个页面中，会告知我们报名时间以及参军的政策说明，建议看后，点击“</w:t>
      </w:r>
      <w:r>
        <w:rPr>
          <w:rFonts w:ascii="微软雅黑" w:eastAsia="微软雅黑" w:hAnsi="微软雅黑" w:hint="eastAsia"/>
          <w:color w:val="497D3B"/>
          <w:bdr w:val="none" w:sz="0" w:space="0" w:color="auto" w:frame="1"/>
        </w:rPr>
        <w:t>进行兵役登记</w:t>
      </w:r>
      <w:r>
        <w:rPr>
          <w:rFonts w:ascii="微软雅黑" w:eastAsia="微软雅黑" w:hAnsi="微软雅黑" w:hint="eastAsia"/>
          <w:color w:val="3E3E3E"/>
        </w:rPr>
        <w:t>”，迈出你军旅生涯的第一步吧！</w:t>
      </w:r>
    </w:p>
    <w:p w14:paraId="52014C63" w14:textId="77777777" w:rsidR="002A1B77" w:rsidRDefault="002A1B77" w:rsidP="002A1B77">
      <w:pPr>
        <w:pStyle w:val="summary"/>
        <w:shd w:val="clear" w:color="auto" w:fill="E0DFE1"/>
        <w:spacing w:before="0" w:beforeAutospacing="0" w:after="0" w:afterAutospacing="0" w:line="432" w:lineRule="atLeast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小建议：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推荐看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下征兵网页脚上的：</w:t>
      </w:r>
      <w:r>
        <w:rPr>
          <w:rStyle w:val="apple-converted-space"/>
          <w:rFonts w:ascii="微软雅黑" w:eastAsia="微软雅黑" w:hAnsi="微软雅黑" w:hint="eastAsia"/>
          <w:color w:val="333333"/>
          <w:sz w:val="21"/>
          <w:szCs w:val="21"/>
        </w:rPr>
        <w:t> </w:t>
      </w:r>
      <w:hyperlink r:id="rId7" w:tgtFrame="_blank" w:history="1">
        <w:r>
          <w:rPr>
            <w:rStyle w:val="a4"/>
            <w:rFonts w:ascii="微软雅黑" w:eastAsia="微软雅黑" w:hAnsi="微软雅黑" w:hint="eastAsia"/>
            <w:color w:val="D45200"/>
            <w:sz w:val="21"/>
            <w:szCs w:val="21"/>
            <w:bdr w:val="none" w:sz="0" w:space="0" w:color="auto" w:frame="1"/>
          </w:rPr>
          <w:t>帮助中心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，对各种疑问都有较为详细的解答。</w:t>
      </w:r>
    </w:p>
    <w:p w14:paraId="16DC4AAF" w14:textId="77777777" w:rsidR="002A1B77" w:rsidRDefault="002A1B77" w:rsidP="002A1B77">
      <w:pPr>
        <w:pStyle w:val="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/>
          <w:color w:val="D45200"/>
        </w:rPr>
      </w:pPr>
      <w:r>
        <w:rPr>
          <w:rStyle w:val="progress-num"/>
          <w:rFonts w:ascii="微软雅黑" w:eastAsia="微软雅黑" w:hAnsi="微软雅黑" w:hint="eastAsia"/>
          <w:color w:val="FFFFFF"/>
          <w:bdr w:val="none" w:sz="0" w:space="0" w:color="auto" w:frame="1"/>
        </w:rPr>
        <w:lastRenderedPageBreak/>
        <w:t>2</w:t>
      </w:r>
      <w:r>
        <w:rPr>
          <w:rFonts w:ascii="微软雅黑" w:eastAsia="微软雅黑" w:hAnsi="微软雅黑" w:hint="eastAsia"/>
          <w:color w:val="D45200"/>
        </w:rPr>
        <w:t>登入系统</w:t>
      </w:r>
    </w:p>
    <w:p w14:paraId="1C29D173" w14:textId="238B27F0" w:rsidR="002A1B77" w:rsidRDefault="002A1B77" w:rsidP="002A1B77">
      <w:pPr>
        <w:pStyle w:val="a3"/>
        <w:shd w:val="clear" w:color="auto" w:fill="FFFFFF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什么情况？点击之后发现竟然打开了一个新的页面要求登录？没有注册过账号，怎么登录？！这个时候你只需要在页面上点击“注册”按钮去注册一个</w:t>
      </w:r>
      <w:proofErr w:type="gramStart"/>
      <w:r>
        <w:rPr>
          <w:rFonts w:ascii="微软雅黑" w:eastAsia="微软雅黑" w:hAnsi="微软雅黑" w:hint="eastAsia"/>
          <w:color w:val="3E3E3E"/>
        </w:rPr>
        <w:t>学信网账号</w:t>
      </w:r>
      <w:proofErr w:type="gramEnd"/>
      <w:r>
        <w:rPr>
          <w:rFonts w:ascii="微软雅黑" w:eastAsia="微软雅黑" w:hAnsi="微软雅黑" w:hint="eastAsia"/>
          <w:color w:val="3E3E3E"/>
        </w:rPr>
        <w:t>后进行登录就行了。</w:t>
      </w:r>
      <w:r w:rsidRPr="002A1B77">
        <w:rPr>
          <w:rFonts w:ascii="微软雅黑" w:eastAsia="微软雅黑" w:hAnsi="微软雅黑" w:hint="eastAsia"/>
          <w:b/>
          <w:color w:val="FF0000"/>
          <w:sz w:val="36"/>
          <w:szCs w:val="36"/>
        </w:rPr>
        <w:t>（专科学生只需要用自己原有的</w:t>
      </w:r>
      <w:proofErr w:type="gramStart"/>
      <w:r w:rsidRPr="002A1B77">
        <w:rPr>
          <w:rFonts w:ascii="微软雅黑" w:eastAsia="微软雅黑" w:hAnsi="微软雅黑" w:hint="eastAsia"/>
          <w:b/>
          <w:color w:val="FF0000"/>
          <w:sz w:val="36"/>
          <w:szCs w:val="36"/>
        </w:rPr>
        <w:t>学信网账号</w:t>
      </w:r>
      <w:proofErr w:type="gramEnd"/>
      <w:r w:rsidRPr="002A1B77">
        <w:rPr>
          <w:rFonts w:ascii="微软雅黑" w:eastAsia="微软雅黑" w:hAnsi="微软雅黑" w:hint="eastAsia"/>
          <w:b/>
          <w:color w:val="FF0000"/>
          <w:sz w:val="36"/>
          <w:szCs w:val="36"/>
        </w:rPr>
        <w:t>登陆）</w:t>
      </w:r>
    </w:p>
    <w:p w14:paraId="0B54F342" w14:textId="421EC0AD" w:rsidR="002A1B77" w:rsidRDefault="002A1B77" w:rsidP="002A1B77">
      <w:pPr>
        <w:shd w:val="clear" w:color="auto" w:fill="FFFFFF"/>
        <w:spacing w:line="48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/>
          <w:noProof/>
          <w:color w:val="3E3E3E"/>
        </w:rPr>
        <w:drawing>
          <wp:inline distT="0" distB="0" distL="0" distR="0" wp14:anchorId="5EB3E135" wp14:editId="4418B8AC">
            <wp:extent cx="4934309" cy="3011110"/>
            <wp:effectExtent l="0" t="0" r="0" b="0"/>
            <wp:docPr id="10" name="图片 10" descr="登录全国征兵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登录全国征兵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134" cy="304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4F395" w14:textId="77777777" w:rsidR="002A1B77" w:rsidRDefault="002A1B77" w:rsidP="002A1B77">
      <w:pPr>
        <w:pStyle w:val="summary"/>
        <w:shd w:val="clear" w:color="auto" w:fill="E0DFE1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编者语：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注册学信网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账号必须实名，一定要用真实姓名和身份证认真填写，兵役机关将对有效信息进行审核。</w:t>
      </w:r>
    </w:p>
    <w:p w14:paraId="3A017558" w14:textId="77777777" w:rsidR="002A1B77" w:rsidRDefault="002A1B77" w:rsidP="002A1B77">
      <w:pPr>
        <w:pStyle w:val="a3"/>
        <w:shd w:val="clear" w:color="auto" w:fill="FFFFFF"/>
        <w:spacing w:before="0" w:beforeAutospacing="0" w:after="0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lastRenderedPageBreak/>
        <w:t>登录系统以后，点击右侧的“</w:t>
      </w:r>
      <w:r>
        <w:rPr>
          <w:rFonts w:ascii="微软雅黑" w:eastAsia="微软雅黑" w:hAnsi="微软雅黑" w:hint="eastAsia"/>
          <w:color w:val="497D3B"/>
          <w:bdr w:val="none" w:sz="0" w:space="0" w:color="auto" w:frame="1"/>
        </w:rPr>
        <w:t>开始兵役登记</w:t>
      </w:r>
      <w:r>
        <w:rPr>
          <w:rFonts w:ascii="微软雅黑" w:eastAsia="微软雅黑" w:hAnsi="微软雅黑" w:hint="eastAsia"/>
          <w:color w:val="3E3E3E"/>
        </w:rPr>
        <w:t>”进行报名工作啦！</w:t>
      </w:r>
    </w:p>
    <w:p w14:paraId="64FF7F1E" w14:textId="0A16333B" w:rsidR="002A1B77" w:rsidRDefault="002A1B77" w:rsidP="002A1B77">
      <w:pPr>
        <w:shd w:val="clear" w:color="auto" w:fill="FFFFFF"/>
        <w:spacing w:line="48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/>
          <w:noProof/>
          <w:color w:val="3E3E3E"/>
        </w:rPr>
        <w:drawing>
          <wp:inline distT="0" distB="0" distL="0" distR="0" wp14:anchorId="35D3A949" wp14:editId="31C8DD01">
            <wp:extent cx="6098875" cy="3038227"/>
            <wp:effectExtent l="0" t="0" r="0" b="0"/>
            <wp:docPr id="9" name="图片 9" descr="C:\Users\Administrator\Desktop\一步步教你网上应征报名_全国征兵网_files\step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一步步教你网上应征报名_全国征兵网_files\step2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40" cy="304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8D0C" w14:textId="77777777" w:rsidR="002A1B77" w:rsidRDefault="002A1B77" w:rsidP="002A1B77">
      <w:pPr>
        <w:pStyle w:val="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/>
          <w:color w:val="D45200"/>
        </w:rPr>
      </w:pPr>
      <w:r>
        <w:rPr>
          <w:rStyle w:val="progress-num"/>
          <w:rFonts w:ascii="微软雅黑" w:eastAsia="微软雅黑" w:hAnsi="微软雅黑" w:hint="eastAsia"/>
          <w:color w:val="FFFFFF"/>
          <w:bdr w:val="none" w:sz="0" w:space="0" w:color="auto" w:frame="1"/>
        </w:rPr>
        <w:t>3</w:t>
      </w:r>
      <w:r>
        <w:rPr>
          <w:rFonts w:ascii="微软雅黑" w:eastAsia="微软雅黑" w:hAnsi="微软雅黑" w:hint="eastAsia"/>
          <w:color w:val="D45200"/>
        </w:rPr>
        <w:t>填写信息</w:t>
      </w:r>
    </w:p>
    <w:p w14:paraId="347BD575" w14:textId="77777777" w:rsidR="002A1B77" w:rsidRDefault="002A1B77" w:rsidP="002A1B77">
      <w:pPr>
        <w:pStyle w:val="a3"/>
        <w:shd w:val="clear" w:color="auto" w:fill="FFFFFF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开始报名你会发现跟所有的软件安装一样，会让你阅读一大篇的使用说明。小</w:t>
      </w:r>
      <w:proofErr w:type="gramStart"/>
      <w:r>
        <w:rPr>
          <w:rFonts w:ascii="微软雅黑" w:eastAsia="微软雅黑" w:hAnsi="微软雅黑" w:hint="eastAsia"/>
          <w:color w:val="3E3E3E"/>
        </w:rPr>
        <w:t>编十分</w:t>
      </w:r>
      <w:proofErr w:type="gramEnd"/>
      <w:r>
        <w:rPr>
          <w:rFonts w:ascii="微软雅黑" w:eastAsia="微软雅黑" w:hAnsi="微软雅黑" w:hint="eastAsia"/>
          <w:color w:val="3E3E3E"/>
        </w:rPr>
        <w:t>不建议你跟安装软件一样，直接点确定。在这个时候请详细阅读 详细阅读 详细阅读（重说三）兵役登记须知。了解自己的各方面情况是否达标，这能避免后续工作出现的很多麻烦哦！</w:t>
      </w:r>
    </w:p>
    <w:p w14:paraId="0DB8CA04" w14:textId="0D0D9631" w:rsidR="002A1B77" w:rsidRDefault="002A1B77" w:rsidP="002A1B77">
      <w:pPr>
        <w:shd w:val="clear" w:color="auto" w:fill="FFFFFF"/>
        <w:spacing w:line="48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/>
          <w:noProof/>
          <w:color w:val="3E3E3E"/>
        </w:rPr>
        <w:lastRenderedPageBreak/>
        <w:drawing>
          <wp:inline distT="0" distB="0" distL="0" distR="0" wp14:anchorId="1412391A" wp14:editId="1D9A96C8">
            <wp:extent cx="6754483" cy="4031614"/>
            <wp:effectExtent l="0" t="0" r="8890" b="7620"/>
            <wp:docPr id="8" name="图片 8" descr="兵役登记须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兵役登记须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036" cy="407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AAD22" w14:textId="77777777" w:rsidR="002A1B77" w:rsidRDefault="002A1B77" w:rsidP="002A1B77">
      <w:pPr>
        <w:pStyle w:val="a3"/>
        <w:shd w:val="clear" w:color="auto" w:fill="FFFFFF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点击阅读按钮后，进入兵役登记信息填写页面。填写民族、政治面貌、户籍类型、独生子女、文化程度、学业情况、学校名称、联系电话（本人手机号、家庭电话）、户籍地、家庭住址等信息，点击提交后即完成兵役登记。</w:t>
      </w:r>
    </w:p>
    <w:p w14:paraId="5140B53C" w14:textId="51B37C2D" w:rsidR="002A1B77" w:rsidRDefault="002A1B77" w:rsidP="002A1B77">
      <w:pPr>
        <w:shd w:val="clear" w:color="auto" w:fill="FFFFFF"/>
        <w:spacing w:line="480" w:lineRule="atLeast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/>
          <w:noProof/>
          <w:color w:val="3E3E3E"/>
        </w:rPr>
        <w:lastRenderedPageBreak/>
        <w:drawing>
          <wp:inline distT="0" distB="0" distL="0" distR="0" wp14:anchorId="1A255D49" wp14:editId="549894BF">
            <wp:extent cx="5426015" cy="3635182"/>
            <wp:effectExtent l="0" t="0" r="3810" b="3810"/>
            <wp:docPr id="7" name="图片 7" descr="报名按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报名按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470" cy="366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5AE5E" w14:textId="77777777" w:rsidR="002A1B77" w:rsidRDefault="002A1B77" w:rsidP="002A1B77">
      <w:pPr>
        <w:pStyle w:val="a3"/>
        <w:shd w:val="clear" w:color="auto" w:fill="FFFFFF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E3E3E"/>
        </w:rPr>
      </w:pPr>
      <w:r>
        <w:rPr>
          <w:rFonts w:ascii="微软雅黑" w:eastAsia="微软雅黑" w:hAnsi="微软雅黑" w:hint="eastAsia"/>
          <w:color w:val="3E3E3E"/>
        </w:rPr>
        <w:t>若要进行2018年参军报名，请点击“继续进行本年度参军报名”按钮，完善个人信息。</w:t>
      </w:r>
    </w:p>
    <w:p w14:paraId="4FAF1162" w14:textId="77777777" w:rsidR="002A1B77" w:rsidRDefault="002A1B77" w:rsidP="002A1B77">
      <w:pPr>
        <w:pStyle w:val="summary"/>
        <w:shd w:val="clear" w:color="auto" w:fill="E0DFE1"/>
        <w:spacing w:before="0" w:beforeAutospacing="0" w:after="225" w:afterAutospacing="0" w:line="432" w:lineRule="atLeast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编者语：看到左侧那么多菜单也不用紧张，只需按照右侧内容的提示一步步来，是绝对没有错的。</w:t>
      </w:r>
    </w:p>
    <w:p w14:paraId="2FA0000F" w14:textId="6396D53F" w:rsidR="002A1B77" w:rsidRPr="002A1B77" w:rsidRDefault="002A1B77" w:rsidP="00AE73E4">
      <w:pPr>
        <w:shd w:val="clear" w:color="auto" w:fill="FFFFFF"/>
        <w:spacing w:line="480" w:lineRule="atLeast"/>
      </w:pPr>
      <w:r>
        <w:rPr>
          <w:rFonts w:ascii="微软雅黑" w:eastAsia="微软雅黑" w:hAnsi="微软雅黑" w:hint="eastAsia"/>
          <w:color w:val="3E3E3E"/>
        </w:rPr>
        <w:t>根据上面的步骤，小</w:t>
      </w:r>
      <w:proofErr w:type="gramStart"/>
      <w:r>
        <w:rPr>
          <w:rFonts w:ascii="微软雅黑" w:eastAsia="微软雅黑" w:hAnsi="微软雅黑" w:hint="eastAsia"/>
          <w:color w:val="3E3E3E"/>
        </w:rPr>
        <w:t>编已经</w:t>
      </w:r>
      <w:proofErr w:type="gramEnd"/>
      <w:r>
        <w:rPr>
          <w:rFonts w:ascii="微软雅黑" w:eastAsia="微软雅黑" w:hAnsi="微软雅黑" w:hint="eastAsia"/>
          <w:color w:val="3E3E3E"/>
        </w:rPr>
        <w:t>完成了今年的应征报名工作，有想来到部队的小伙伴就赶紧跟着小</w:t>
      </w:r>
      <w:proofErr w:type="gramStart"/>
      <w:r>
        <w:rPr>
          <w:rFonts w:ascii="微软雅黑" w:eastAsia="微软雅黑" w:hAnsi="微软雅黑" w:hint="eastAsia"/>
          <w:color w:val="3E3E3E"/>
        </w:rPr>
        <w:t>编行动</w:t>
      </w:r>
      <w:proofErr w:type="gramEnd"/>
      <w:r>
        <w:rPr>
          <w:rFonts w:ascii="微软雅黑" w:eastAsia="微软雅黑" w:hAnsi="微软雅黑" w:hint="eastAsia"/>
          <w:color w:val="3E3E3E"/>
        </w:rPr>
        <w:t>起来吧！</w:t>
      </w:r>
      <w:r>
        <w:rPr>
          <w:rStyle w:val="end"/>
          <w:rFonts w:ascii="微软雅黑" w:eastAsia="微软雅黑" w:hAnsi="微软雅黑" w:hint="eastAsia"/>
          <w:color w:val="CCCCCC"/>
          <w:sz w:val="18"/>
          <w:szCs w:val="18"/>
          <w:bdr w:val="none" w:sz="0" w:space="0" w:color="auto" w:frame="1"/>
          <w:shd w:val="clear" w:color="auto" w:fill="FFFFFF"/>
        </w:rPr>
        <w:t>END</w:t>
      </w:r>
      <w:bookmarkStart w:id="0" w:name="_GoBack"/>
      <w:bookmarkEnd w:id="0"/>
    </w:p>
    <w:sectPr w:rsidR="002A1B77" w:rsidRPr="002A1B77" w:rsidSect="00B83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DC"/>
    <w:rsid w:val="00124BDC"/>
    <w:rsid w:val="002A1B77"/>
    <w:rsid w:val="00AE73E4"/>
    <w:rsid w:val="00B83A74"/>
    <w:rsid w:val="00D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B005"/>
  <w15:chartTrackingRefBased/>
  <w15:docId w15:val="{01BC409A-0C58-4517-A32B-78DA7E1F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B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B83A7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83A7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83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mmary">
    <w:name w:val="summary"/>
    <w:basedOn w:val="a"/>
    <w:rsid w:val="00B83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ogress-num">
    <w:name w:val="progress-num"/>
    <w:basedOn w:val="a0"/>
    <w:rsid w:val="00B83A74"/>
  </w:style>
  <w:style w:type="character" w:customStyle="1" w:styleId="20">
    <w:name w:val="标题 2 字符"/>
    <w:basedOn w:val="a0"/>
    <w:link w:val="2"/>
    <w:uiPriority w:val="9"/>
    <w:semiHidden/>
    <w:rsid w:val="002A1B7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2A1B77"/>
  </w:style>
  <w:style w:type="character" w:styleId="a4">
    <w:name w:val="Hyperlink"/>
    <w:basedOn w:val="a0"/>
    <w:uiPriority w:val="99"/>
    <w:semiHidden/>
    <w:unhideWhenUsed/>
    <w:rsid w:val="002A1B77"/>
    <w:rPr>
      <w:color w:val="0000FF"/>
      <w:u w:val="single"/>
    </w:rPr>
  </w:style>
  <w:style w:type="character" w:customStyle="1" w:styleId="end">
    <w:name w:val="end"/>
    <w:basedOn w:val="a0"/>
    <w:rsid w:val="002A1B77"/>
  </w:style>
  <w:style w:type="character" w:styleId="a5">
    <w:name w:val="annotation reference"/>
    <w:basedOn w:val="a0"/>
    <w:uiPriority w:val="99"/>
    <w:semiHidden/>
    <w:unhideWhenUsed/>
    <w:rsid w:val="002A1B7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2A1B7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2A1B77"/>
  </w:style>
  <w:style w:type="paragraph" w:styleId="a8">
    <w:name w:val="annotation subject"/>
    <w:basedOn w:val="a6"/>
    <w:next w:val="a6"/>
    <w:link w:val="a9"/>
    <w:uiPriority w:val="99"/>
    <w:semiHidden/>
    <w:unhideWhenUsed/>
    <w:rsid w:val="002A1B7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A1B7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1B7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A1B77"/>
    <w:rPr>
      <w:sz w:val="18"/>
      <w:szCs w:val="18"/>
    </w:rPr>
  </w:style>
  <w:style w:type="paragraph" w:styleId="ac">
    <w:name w:val="Revision"/>
    <w:hidden/>
    <w:uiPriority w:val="99"/>
    <w:semiHidden/>
    <w:rsid w:val="002A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859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365205915">
          <w:marLeft w:val="330"/>
          <w:marRight w:val="0"/>
          <w:marTop w:val="0"/>
          <w:marBottom w:val="0"/>
          <w:divBdr>
            <w:top w:val="none" w:sz="0" w:space="0" w:color="auto"/>
            <w:left w:val="dashed" w:sz="6" w:space="23" w:color="E4E4E4"/>
            <w:bottom w:val="none" w:sz="0" w:space="0" w:color="auto"/>
            <w:right w:val="none" w:sz="0" w:space="0" w:color="auto"/>
          </w:divBdr>
          <w:divsChild>
            <w:div w:id="8199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9519">
          <w:marLeft w:val="330"/>
          <w:marRight w:val="0"/>
          <w:marTop w:val="0"/>
          <w:marBottom w:val="0"/>
          <w:divBdr>
            <w:top w:val="none" w:sz="0" w:space="0" w:color="auto"/>
            <w:left w:val="dashed" w:sz="6" w:space="23" w:color="E4E4E4"/>
            <w:bottom w:val="none" w:sz="0" w:space="0" w:color="auto"/>
            <w:right w:val="none" w:sz="0" w:space="0" w:color="auto"/>
          </w:divBdr>
          <w:divsChild>
            <w:div w:id="14902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fbzb.gov.cn/help/index.ac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2018-06-22T01:02:00Z</dcterms:created>
  <dcterms:modified xsi:type="dcterms:W3CDTF">2018-06-22T01:35:00Z</dcterms:modified>
</cp:coreProperties>
</file>